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7AE56" w14:textId="2F46074C" w:rsidR="00E269DF" w:rsidRDefault="00E269DF">
      <w:pPr>
        <w:rPr>
          <w:b/>
        </w:rPr>
      </w:pPr>
      <w:r>
        <w:rPr>
          <w:b/>
        </w:rPr>
        <w:t>FLORIDA ATLANTIC UNIVERSITY</w:t>
      </w:r>
    </w:p>
    <w:p w14:paraId="7E0C58BE" w14:textId="2F7EC80A" w:rsidR="00AE2D69" w:rsidRDefault="00594E8A">
      <w:pPr>
        <w:rPr>
          <w:b/>
        </w:rPr>
      </w:pPr>
      <w:r>
        <w:rPr>
          <w:b/>
        </w:rPr>
        <w:t>COLLEGE OF ARTS AND LETTERS</w:t>
      </w:r>
      <w:bookmarkStart w:id="0" w:name="_GoBack"/>
      <w:bookmarkEnd w:id="0"/>
    </w:p>
    <w:p w14:paraId="7517DB53" w14:textId="4258BAF1" w:rsidR="00E269DF" w:rsidRDefault="00AE2D69">
      <w:pPr>
        <w:rPr>
          <w:b/>
        </w:rPr>
      </w:pPr>
      <w:r>
        <w:rPr>
          <w:b/>
        </w:rPr>
        <w:t>PH.D. IN COMPARATIVE STUDIES PROGRAM</w:t>
      </w:r>
    </w:p>
    <w:p w14:paraId="0EF97B0C" w14:textId="195A9DE9" w:rsidR="00AF5B0F" w:rsidRDefault="008A6713" w:rsidP="00AF5B0F">
      <w:pPr>
        <w:rPr>
          <w:b/>
        </w:rPr>
      </w:pPr>
      <w:r>
        <w:rPr>
          <w:b/>
        </w:rPr>
        <w:t xml:space="preserve">CST </w:t>
      </w:r>
      <w:r w:rsidR="00E269DF">
        <w:rPr>
          <w:b/>
        </w:rPr>
        <w:t>7309 - 002</w:t>
      </w:r>
      <w:r w:rsidR="00AF5B0F" w:rsidRPr="00AF5B0F">
        <w:rPr>
          <w:b/>
        </w:rPr>
        <w:t xml:space="preserve"> </w:t>
      </w:r>
      <w:r w:rsidR="00AF5B0F">
        <w:rPr>
          <w:b/>
        </w:rPr>
        <w:t>(FALL 2014)</w:t>
      </w:r>
    </w:p>
    <w:p w14:paraId="3F4DD3A8" w14:textId="77777777" w:rsidR="008A6713" w:rsidRDefault="008A6713">
      <w:pPr>
        <w:rPr>
          <w:b/>
        </w:rPr>
      </w:pPr>
    </w:p>
    <w:p w14:paraId="66CB7C25" w14:textId="61087E60" w:rsidR="008A6713" w:rsidRPr="00AE2D69" w:rsidRDefault="008A6713">
      <w:pPr>
        <w:rPr>
          <w:b/>
          <w:u w:val="single"/>
        </w:rPr>
      </w:pPr>
      <w:r w:rsidRPr="00AE2D69">
        <w:rPr>
          <w:b/>
          <w:u w:val="single"/>
        </w:rPr>
        <w:t>FRENCH THEORIES FROM THE 1960s/1970s</w:t>
      </w:r>
    </w:p>
    <w:p w14:paraId="21877826" w14:textId="00BB6C35" w:rsidR="008A6713" w:rsidRDefault="008A6713">
      <w:pPr>
        <w:rPr>
          <w:b/>
        </w:rPr>
      </w:pPr>
      <w:r>
        <w:rPr>
          <w:b/>
        </w:rPr>
        <w:t>Dr. Frédéric CONROD</w:t>
      </w:r>
    </w:p>
    <w:p w14:paraId="0F02B5A2" w14:textId="77777777" w:rsidR="008A6713" w:rsidRDefault="008A6713">
      <w:pPr>
        <w:rPr>
          <w:b/>
        </w:rPr>
      </w:pPr>
    </w:p>
    <w:p w14:paraId="3132D365" w14:textId="40882F4F" w:rsidR="008A6713" w:rsidRDefault="008A6713">
      <w:pPr>
        <w:rPr>
          <w:b/>
        </w:rPr>
      </w:pPr>
      <w:r>
        <w:rPr>
          <w:b/>
        </w:rPr>
        <w:t>COURSE DESCRIPTION:</w:t>
      </w:r>
    </w:p>
    <w:p w14:paraId="65AA9D47" w14:textId="77777777" w:rsidR="002E3506" w:rsidRDefault="00C07A8D">
      <w:r>
        <w:t xml:space="preserve">In this seminar, students will be exposed to the influence of a generation of thinkers who marked the intellectual life, liberation and revolution of France between the end of World War II and the 1980s, with a particular focus on the decades preceding and following the riots of May 1968. </w:t>
      </w:r>
      <w:r w:rsidR="008D583E">
        <w:t>The different theories will be read and discussed within their historical context. The ultimate objective of this course is to comprehend the general rejection of French thought in France, and its adoption in North American academia in the last decades of the 20</w:t>
      </w:r>
      <w:r w:rsidR="008D583E" w:rsidRPr="008D583E">
        <w:rPr>
          <w:vertAlign w:val="superscript"/>
        </w:rPr>
        <w:t>th</w:t>
      </w:r>
      <w:r w:rsidR="008D583E">
        <w:t xml:space="preserve"> century.</w:t>
      </w:r>
      <w:r w:rsidR="00F070CB">
        <w:t xml:space="preserve"> </w:t>
      </w:r>
    </w:p>
    <w:p w14:paraId="5FA5F225" w14:textId="77777777" w:rsidR="002E3506" w:rsidRDefault="002E3506"/>
    <w:p w14:paraId="597F4EE2" w14:textId="77777777" w:rsidR="002E3506" w:rsidRDefault="002E3506" w:rsidP="002E3506">
      <w:pPr>
        <w:rPr>
          <w:b/>
        </w:rPr>
      </w:pPr>
      <w:r>
        <w:rPr>
          <w:b/>
        </w:rPr>
        <w:t>COURSE OBJECTIVES:</w:t>
      </w:r>
    </w:p>
    <w:p w14:paraId="04021F7A" w14:textId="77777777" w:rsidR="002E3506" w:rsidRDefault="002E3506" w:rsidP="002E3506">
      <w:r>
        <w:t>- Become familiar with a historical current that became a reference for the field of literary and cultural studies.</w:t>
      </w:r>
    </w:p>
    <w:p w14:paraId="607E49F5" w14:textId="77777777" w:rsidR="002E3506" w:rsidRDefault="002E3506" w:rsidP="002E3506">
      <w:r>
        <w:t>- Understand the circumstances of each thinker and the motivations behind his/her work.</w:t>
      </w:r>
    </w:p>
    <w:p w14:paraId="67E83682" w14:textId="77777777" w:rsidR="002E3506" w:rsidRDefault="002E3506" w:rsidP="002E3506">
      <w:r>
        <w:t>- Become familiar with the debates and the binary oppositions maintaining French society and North-American academia in tension during the Cold War.</w:t>
      </w:r>
    </w:p>
    <w:p w14:paraId="528018C1" w14:textId="77777777" w:rsidR="002E3506" w:rsidRDefault="002E3506" w:rsidP="002E3506">
      <w:r>
        <w:t>- Be critical of the consumer society, the baby-boom generation and the origins of the fascination/fanaticism for ‘literary theory.’</w:t>
      </w:r>
    </w:p>
    <w:p w14:paraId="174283CD" w14:textId="77777777" w:rsidR="002E3506" w:rsidRDefault="002E3506" w:rsidP="002E3506">
      <w:r>
        <w:t>- Draw conclusions around the current roles of French theory in the fields of Comparative Literature.</w:t>
      </w:r>
    </w:p>
    <w:p w14:paraId="7C4761C9" w14:textId="77777777" w:rsidR="002E3506" w:rsidRDefault="002E3506"/>
    <w:p w14:paraId="6DC70139" w14:textId="0686D8ED" w:rsidR="002E3506" w:rsidRPr="002E3506" w:rsidRDefault="002E3506">
      <w:pPr>
        <w:rPr>
          <w:b/>
        </w:rPr>
      </w:pPr>
      <w:r>
        <w:rPr>
          <w:b/>
        </w:rPr>
        <w:t>RESEARCH OBJECTIVES:</w:t>
      </w:r>
    </w:p>
    <w:p w14:paraId="2FF60F97" w14:textId="2A921C69" w:rsidR="00241064" w:rsidRDefault="00F070CB">
      <w:r>
        <w:t>Students will develop their own research throughout t</w:t>
      </w:r>
      <w:r w:rsidR="00241064">
        <w:t xml:space="preserve">he semester and focus on </w:t>
      </w:r>
      <w:r>
        <w:t xml:space="preserve">the following </w:t>
      </w:r>
      <w:r w:rsidR="00241064">
        <w:t>concerns:</w:t>
      </w:r>
    </w:p>
    <w:p w14:paraId="6DC0932D" w14:textId="4CC7DDBB" w:rsidR="002E3506" w:rsidRDefault="00241064">
      <w:r>
        <w:t xml:space="preserve">- Is French literary theory an historical phenomenon grounded in </w:t>
      </w:r>
      <w:r w:rsidR="009758D3">
        <w:t>specific circumstances</w:t>
      </w:r>
      <w:r>
        <w:t xml:space="preserve"> or is it a vision of revolution for all cultures and societies?</w:t>
      </w:r>
    </w:p>
    <w:p w14:paraId="0FDB0E8D" w14:textId="757DF11A" w:rsidR="002E3506" w:rsidRDefault="002E3506">
      <w:r>
        <w:t>- Are these so-called theories obsolete in the 21</w:t>
      </w:r>
      <w:r w:rsidRPr="002E3506">
        <w:rPr>
          <w:vertAlign w:val="superscript"/>
        </w:rPr>
        <w:t>st</w:t>
      </w:r>
      <w:r>
        <w:t xml:space="preserve"> century?</w:t>
      </w:r>
    </w:p>
    <w:p w14:paraId="7B976B87" w14:textId="7B050842" w:rsidR="002E3506" w:rsidRDefault="002E3506">
      <w:r>
        <w:t>- What was their significance (or lack of) in the development of academic critical thinking?</w:t>
      </w:r>
    </w:p>
    <w:p w14:paraId="4285EB0D" w14:textId="77777777" w:rsidR="009758D3" w:rsidRDefault="009758D3"/>
    <w:p w14:paraId="26973C33" w14:textId="12ED2847" w:rsidR="009758D3" w:rsidRDefault="009758D3">
      <w:r>
        <w:t>Based on this judgment, students will have to follow a reconciliation of this tension and choose a topic that can address this initial concern, whether from within the historical context or without it by drawing a comparison with similar concerns in another temporal and spatial reality.</w:t>
      </w:r>
    </w:p>
    <w:p w14:paraId="75CA009C" w14:textId="77777777" w:rsidR="00AE2D69" w:rsidRDefault="00AE2D69"/>
    <w:p w14:paraId="61864599" w14:textId="78E04C6A" w:rsidR="00AE2D69" w:rsidRDefault="00AE2D69">
      <w:pPr>
        <w:rPr>
          <w:b/>
        </w:rPr>
      </w:pPr>
      <w:r>
        <w:rPr>
          <w:b/>
        </w:rPr>
        <w:t>PRINCIPLES OF A SEMINAR:</w:t>
      </w:r>
    </w:p>
    <w:p w14:paraId="7728F231" w14:textId="71E1AF63" w:rsidR="00AE2D69" w:rsidRPr="00AE2D69" w:rsidRDefault="00AE2D69">
      <w:r>
        <w:t xml:space="preserve">Students come to class familiar with the readings and drawing an outline of bullet points of concepts and ideas they wish to discuss in class. Their consistent </w:t>
      </w:r>
      <w:r>
        <w:lastRenderedPageBreak/>
        <w:t xml:space="preserve">participation in the class is a fundamental requirement to receive </w:t>
      </w:r>
      <w:r w:rsidR="00F070CB">
        <w:t xml:space="preserve">passing </w:t>
      </w:r>
      <w:r>
        <w:t>credit</w:t>
      </w:r>
      <w:r w:rsidR="00F070CB">
        <w:t>s for the seminar.</w:t>
      </w:r>
      <w:r>
        <w:t xml:space="preserve"> Professor launches the discussion with a short lecture on historical context and main influences on the ideas about to be discussed. </w:t>
      </w:r>
      <w:r w:rsidR="00F070CB">
        <w:t xml:space="preserve">All students need to prepare a short comparative approach to the theoretical context, and to apply it to the context of his or </w:t>
      </w:r>
      <w:proofErr w:type="gramStart"/>
      <w:r w:rsidR="00F070CB">
        <w:t>her own</w:t>
      </w:r>
      <w:proofErr w:type="gramEnd"/>
      <w:r w:rsidR="00F070CB">
        <w:t xml:space="preserve"> research area(s). Each week, two students will be responsible to be discussion leader in the last third of the seminar and prepare a presentation (whether individually or together, after consulting with the professor). </w:t>
      </w:r>
    </w:p>
    <w:p w14:paraId="4CAFA0B7" w14:textId="77777777" w:rsidR="004611B4" w:rsidRDefault="004611B4"/>
    <w:p w14:paraId="5AA2CD0D" w14:textId="7BCECD8D" w:rsidR="004611B4" w:rsidRDefault="002E3506">
      <w:pPr>
        <w:rPr>
          <w:b/>
        </w:rPr>
      </w:pPr>
      <w:r>
        <w:rPr>
          <w:b/>
        </w:rPr>
        <w:t>COURSE EVALUATION:</w:t>
      </w:r>
    </w:p>
    <w:p w14:paraId="7E3CC141" w14:textId="28892C50" w:rsidR="002E3506" w:rsidRDefault="00AF5B0F">
      <w:r>
        <w:t>Preparation and Participation (20%)</w:t>
      </w:r>
    </w:p>
    <w:p w14:paraId="173A0973" w14:textId="7953EBE3" w:rsidR="00AF5B0F" w:rsidRDefault="00AF5B0F">
      <w:r>
        <w:t>Discussion Lead / 2 Presentations (30%)</w:t>
      </w:r>
    </w:p>
    <w:p w14:paraId="3175C0FF" w14:textId="7FABC618" w:rsidR="00AF5B0F" w:rsidRDefault="00AF5B0F">
      <w:r>
        <w:t>Midterm Research Proposal (20%)</w:t>
      </w:r>
    </w:p>
    <w:p w14:paraId="238D52BC" w14:textId="7BDB71B7" w:rsidR="00AF5B0F" w:rsidRDefault="00AF5B0F">
      <w:r>
        <w:t>Research Paper/Project (30%)</w:t>
      </w:r>
    </w:p>
    <w:p w14:paraId="4BCE3F26" w14:textId="77777777" w:rsidR="00AF5B0F" w:rsidRDefault="00AF5B0F"/>
    <w:p w14:paraId="7C134051" w14:textId="77777777" w:rsidR="00AF5B0F" w:rsidRPr="006E636A" w:rsidRDefault="00AF5B0F" w:rsidP="00AF5B0F">
      <w:pPr>
        <w:rPr>
          <w:b/>
          <w:sz w:val="22"/>
          <w:szCs w:val="22"/>
        </w:rPr>
      </w:pPr>
      <w:r w:rsidRPr="006E636A">
        <w:rPr>
          <w:b/>
          <w:sz w:val="22"/>
          <w:szCs w:val="22"/>
        </w:rPr>
        <w:t>Grade Division:</w:t>
      </w:r>
    </w:p>
    <w:p w14:paraId="09976056" w14:textId="77777777" w:rsidR="00AF5B0F" w:rsidRPr="006E636A" w:rsidRDefault="00AF5B0F" w:rsidP="00AF5B0F">
      <w:pPr>
        <w:jc w:val="both"/>
        <w:rPr>
          <w:sz w:val="22"/>
          <w:szCs w:val="22"/>
        </w:rPr>
      </w:pPr>
      <w:r w:rsidRPr="006E636A">
        <w:rPr>
          <w:sz w:val="22"/>
          <w:szCs w:val="22"/>
        </w:rPr>
        <w:t>A= 93-100</w:t>
      </w:r>
      <w:r w:rsidRPr="006E636A">
        <w:rPr>
          <w:sz w:val="22"/>
          <w:szCs w:val="22"/>
        </w:rPr>
        <w:tab/>
      </w:r>
      <w:r w:rsidRPr="006E636A">
        <w:rPr>
          <w:sz w:val="22"/>
          <w:szCs w:val="22"/>
        </w:rPr>
        <w:tab/>
        <w:t>B+= 88-89.9</w:t>
      </w:r>
      <w:r w:rsidRPr="006E636A">
        <w:rPr>
          <w:sz w:val="22"/>
          <w:szCs w:val="22"/>
        </w:rPr>
        <w:tab/>
      </w:r>
      <w:r w:rsidRPr="006E636A">
        <w:rPr>
          <w:sz w:val="22"/>
          <w:szCs w:val="22"/>
        </w:rPr>
        <w:tab/>
        <w:t>C+=78-79.9</w:t>
      </w:r>
      <w:r w:rsidRPr="006E636A">
        <w:rPr>
          <w:sz w:val="22"/>
          <w:szCs w:val="22"/>
        </w:rPr>
        <w:tab/>
      </w:r>
      <w:r w:rsidRPr="006E636A">
        <w:rPr>
          <w:sz w:val="22"/>
          <w:szCs w:val="22"/>
        </w:rPr>
        <w:tab/>
        <w:t>D+=68-69.9</w:t>
      </w:r>
    </w:p>
    <w:p w14:paraId="0F576EEE" w14:textId="77777777" w:rsidR="00AF5B0F" w:rsidRPr="006E636A" w:rsidRDefault="00AF5B0F" w:rsidP="00AF5B0F">
      <w:pPr>
        <w:jc w:val="both"/>
        <w:rPr>
          <w:sz w:val="22"/>
          <w:szCs w:val="22"/>
        </w:rPr>
      </w:pPr>
      <w:r w:rsidRPr="006E636A">
        <w:rPr>
          <w:sz w:val="22"/>
          <w:szCs w:val="22"/>
        </w:rPr>
        <w:t>A-=90-92.9</w:t>
      </w:r>
      <w:r w:rsidRPr="006E636A">
        <w:rPr>
          <w:sz w:val="22"/>
          <w:szCs w:val="22"/>
        </w:rPr>
        <w:tab/>
      </w:r>
      <w:r w:rsidRPr="006E636A">
        <w:rPr>
          <w:sz w:val="22"/>
          <w:szCs w:val="22"/>
        </w:rPr>
        <w:tab/>
        <w:t>B  = 83-87.9</w:t>
      </w:r>
      <w:r w:rsidRPr="006E636A">
        <w:rPr>
          <w:sz w:val="22"/>
          <w:szCs w:val="22"/>
        </w:rPr>
        <w:tab/>
      </w:r>
      <w:r w:rsidRPr="006E636A">
        <w:rPr>
          <w:sz w:val="22"/>
          <w:szCs w:val="22"/>
        </w:rPr>
        <w:tab/>
        <w:t>C  = 73-77.9</w:t>
      </w:r>
      <w:r w:rsidRPr="006E636A">
        <w:rPr>
          <w:sz w:val="22"/>
          <w:szCs w:val="22"/>
        </w:rPr>
        <w:tab/>
      </w:r>
      <w:r w:rsidRPr="006E636A">
        <w:rPr>
          <w:sz w:val="22"/>
          <w:szCs w:val="22"/>
        </w:rPr>
        <w:tab/>
        <w:t>D   =63-67.9</w:t>
      </w:r>
    </w:p>
    <w:p w14:paraId="28474FF8" w14:textId="77777777" w:rsidR="00AF5B0F" w:rsidRPr="006E636A" w:rsidRDefault="00AF5B0F" w:rsidP="00AF5B0F">
      <w:pPr>
        <w:jc w:val="both"/>
        <w:rPr>
          <w:sz w:val="22"/>
          <w:szCs w:val="22"/>
        </w:rPr>
      </w:pPr>
      <w:r w:rsidRPr="006E636A">
        <w:rPr>
          <w:sz w:val="22"/>
          <w:szCs w:val="22"/>
        </w:rPr>
        <w:tab/>
      </w:r>
      <w:r w:rsidRPr="006E636A">
        <w:rPr>
          <w:sz w:val="22"/>
          <w:szCs w:val="22"/>
        </w:rPr>
        <w:tab/>
      </w:r>
      <w:r w:rsidRPr="006E636A">
        <w:rPr>
          <w:sz w:val="22"/>
          <w:szCs w:val="22"/>
        </w:rPr>
        <w:tab/>
        <w:t>B-= 80-82.9</w:t>
      </w:r>
      <w:r w:rsidRPr="006E636A">
        <w:rPr>
          <w:sz w:val="22"/>
          <w:szCs w:val="22"/>
        </w:rPr>
        <w:tab/>
      </w:r>
      <w:r w:rsidRPr="006E636A">
        <w:rPr>
          <w:sz w:val="22"/>
          <w:szCs w:val="22"/>
        </w:rPr>
        <w:tab/>
        <w:t>C- =70-72.9</w:t>
      </w:r>
      <w:r w:rsidRPr="006E636A">
        <w:rPr>
          <w:sz w:val="22"/>
          <w:szCs w:val="22"/>
        </w:rPr>
        <w:tab/>
      </w:r>
      <w:r w:rsidRPr="006E636A">
        <w:rPr>
          <w:sz w:val="22"/>
          <w:szCs w:val="22"/>
        </w:rPr>
        <w:tab/>
        <w:t>D- = 60-62.9</w:t>
      </w:r>
    </w:p>
    <w:p w14:paraId="438BC2E7" w14:textId="308DD8EE" w:rsidR="008A6713" w:rsidRPr="00C07A8D" w:rsidRDefault="008A6713"/>
    <w:p w14:paraId="75FEBA5A" w14:textId="77777777" w:rsidR="008A6713" w:rsidRDefault="008A6713">
      <w:pPr>
        <w:rPr>
          <w:b/>
        </w:rPr>
      </w:pPr>
    </w:p>
    <w:p w14:paraId="69382AB0" w14:textId="06E594E5" w:rsidR="00801AB8" w:rsidRPr="00801AB8" w:rsidRDefault="00801AB8">
      <w:pPr>
        <w:rPr>
          <w:b/>
        </w:rPr>
      </w:pPr>
      <w:r w:rsidRPr="00801AB8">
        <w:rPr>
          <w:b/>
        </w:rPr>
        <w:t xml:space="preserve">READING </w:t>
      </w:r>
      <w:r w:rsidR="00AF5B0F">
        <w:rPr>
          <w:b/>
        </w:rPr>
        <w:t>PROGRAM</w:t>
      </w:r>
      <w:r w:rsidRPr="00801AB8">
        <w:rPr>
          <w:b/>
        </w:rPr>
        <w:t>: FRENCH THEORIES 1960-1970s (FALL 2014)</w:t>
      </w:r>
    </w:p>
    <w:p w14:paraId="35E7085C" w14:textId="77777777" w:rsidR="00801AB8" w:rsidRDefault="00801AB8"/>
    <w:p w14:paraId="2D3E826E" w14:textId="77777777" w:rsidR="00C07A8D" w:rsidRDefault="00D4151C">
      <w:r>
        <w:t xml:space="preserve">Week 1: </w:t>
      </w:r>
      <w:r w:rsidR="008A6713">
        <w:t xml:space="preserve"> Reconfiguring the System in the Aftermath of World War II. </w:t>
      </w:r>
    </w:p>
    <w:p w14:paraId="7B389227" w14:textId="78C1C5AD" w:rsidR="00024762" w:rsidRPr="008A6713" w:rsidRDefault="00C07A8D">
      <w:r>
        <w:t xml:space="preserve">Reading: </w:t>
      </w:r>
      <w:r w:rsidR="00D4151C">
        <w:t xml:space="preserve">Intro, </w:t>
      </w:r>
      <w:r w:rsidR="00D4151C">
        <w:rPr>
          <w:i/>
        </w:rPr>
        <w:t xml:space="preserve">What is Literature? </w:t>
      </w:r>
      <w:r w:rsidR="00D4151C">
        <w:t>(excerpts), Jean-Paul Sartre</w:t>
      </w:r>
      <w:r w:rsidR="008A6713">
        <w:t xml:space="preserve">. Excerpts from </w:t>
      </w:r>
      <w:r w:rsidR="008A6713">
        <w:rPr>
          <w:i/>
        </w:rPr>
        <w:t>The Stranger</w:t>
      </w:r>
      <w:r w:rsidR="008A6713">
        <w:t>, Albert Camus.</w:t>
      </w:r>
    </w:p>
    <w:p w14:paraId="444BCF1D" w14:textId="77777777" w:rsidR="00D4151C" w:rsidRDefault="00D4151C"/>
    <w:p w14:paraId="30AA79FA" w14:textId="77777777" w:rsidR="00C07A8D" w:rsidRDefault="00D4151C">
      <w:r>
        <w:t xml:space="preserve">Week 2: </w:t>
      </w:r>
      <w:r w:rsidR="00C07A8D">
        <w:t>On Generations and their Conflicts</w:t>
      </w:r>
    </w:p>
    <w:p w14:paraId="2B556992" w14:textId="4C9AD4A5" w:rsidR="00D4151C" w:rsidRPr="00801AB8" w:rsidRDefault="00C07A8D">
      <w:r>
        <w:t xml:space="preserve">Reading: The </w:t>
      </w:r>
      <w:r w:rsidR="00801AB8">
        <w:rPr>
          <w:i/>
        </w:rPr>
        <w:t>On the Names-of-the-Father</w:t>
      </w:r>
      <w:r w:rsidR="00801AB8">
        <w:t>, Jacques Lacan (1951)</w:t>
      </w:r>
    </w:p>
    <w:p w14:paraId="06BFDE4F" w14:textId="77777777" w:rsidR="00D4151C" w:rsidRDefault="00D4151C"/>
    <w:p w14:paraId="6ADC905C" w14:textId="5F196946" w:rsidR="00C07A8D" w:rsidRDefault="00D4151C">
      <w:r>
        <w:t xml:space="preserve">Week 3: </w:t>
      </w:r>
      <w:r w:rsidR="00C07A8D">
        <w:t>Making Sense of the French Cultural Heritage</w:t>
      </w:r>
    </w:p>
    <w:p w14:paraId="09C02F21" w14:textId="1A136DCF" w:rsidR="00D4151C" w:rsidRDefault="00C07A8D">
      <w:r>
        <w:t xml:space="preserve">Reading: </w:t>
      </w:r>
      <w:r w:rsidR="00801AB8">
        <w:rPr>
          <w:i/>
        </w:rPr>
        <w:t>Montesquieu and Rousseau</w:t>
      </w:r>
      <w:r w:rsidR="00801AB8">
        <w:t>, Louis Althusser (1959)</w:t>
      </w:r>
    </w:p>
    <w:p w14:paraId="2CDCC1D5" w14:textId="77777777" w:rsidR="00D4151C" w:rsidRDefault="00D4151C"/>
    <w:p w14:paraId="76684E4D" w14:textId="2E50309A" w:rsidR="00C07A8D" w:rsidRDefault="00D4151C">
      <w:r>
        <w:t xml:space="preserve">Week 4: </w:t>
      </w:r>
      <w:r w:rsidR="00C07A8D">
        <w:t>Rejecting the Gaullist System</w:t>
      </w:r>
    </w:p>
    <w:p w14:paraId="2C04CEBD" w14:textId="51D32BA7" w:rsidR="00D4151C" w:rsidRDefault="00C07A8D">
      <w:r>
        <w:t xml:space="preserve">Reading: </w:t>
      </w:r>
      <w:r w:rsidR="00801AB8">
        <w:rPr>
          <w:i/>
        </w:rPr>
        <w:t>Marx</w:t>
      </w:r>
      <w:r w:rsidR="00801AB8">
        <w:t>, Louis Althusser (1965)</w:t>
      </w:r>
    </w:p>
    <w:p w14:paraId="4F7BF1A4" w14:textId="77777777" w:rsidR="00D4151C" w:rsidRDefault="00D4151C"/>
    <w:p w14:paraId="7F35C2B9" w14:textId="55654CB3" w:rsidR="00C07A8D" w:rsidRDefault="00D4151C">
      <w:r>
        <w:t xml:space="preserve">Week 5: </w:t>
      </w:r>
      <w:r w:rsidR="00C07A8D">
        <w:t>Re-ordering Things</w:t>
      </w:r>
    </w:p>
    <w:p w14:paraId="60F1F745" w14:textId="2A3C572E" w:rsidR="00D4151C" w:rsidRDefault="00C07A8D">
      <w:r>
        <w:t xml:space="preserve">Reading: </w:t>
      </w:r>
      <w:r w:rsidR="00801AB8">
        <w:rPr>
          <w:i/>
        </w:rPr>
        <w:t xml:space="preserve">Foucault Reader </w:t>
      </w:r>
      <w:r w:rsidR="00801AB8">
        <w:t>Part 1, Michel Foucault (1966)</w:t>
      </w:r>
    </w:p>
    <w:p w14:paraId="3DA7F1FA" w14:textId="77777777" w:rsidR="00D4151C" w:rsidRDefault="00D4151C"/>
    <w:p w14:paraId="67E9459E" w14:textId="2F31EEAA" w:rsidR="00C07A8D" w:rsidRDefault="00D4151C">
      <w:r>
        <w:t xml:space="preserve">Week 6: </w:t>
      </w:r>
      <w:r w:rsidR="00C07A8D">
        <w:t>Revolutions through Deconstruction?</w:t>
      </w:r>
    </w:p>
    <w:p w14:paraId="6EFACA7A" w14:textId="299DCD7F" w:rsidR="00D4151C" w:rsidRPr="00192AA1" w:rsidRDefault="00C07A8D">
      <w:r>
        <w:t xml:space="preserve">Reading: </w:t>
      </w:r>
      <w:r w:rsidR="00801AB8">
        <w:rPr>
          <w:i/>
        </w:rPr>
        <w:t>Of Grammatology</w:t>
      </w:r>
      <w:r w:rsidR="00801AB8">
        <w:t>, Jacques Derrida (1968)</w:t>
      </w:r>
    </w:p>
    <w:p w14:paraId="26368F2D" w14:textId="77777777" w:rsidR="00192AA1" w:rsidRDefault="00192AA1"/>
    <w:p w14:paraId="2C92CA19" w14:textId="011A62A9" w:rsidR="00E269DF" w:rsidRDefault="00192AA1">
      <w:r>
        <w:t xml:space="preserve">Week 7: </w:t>
      </w:r>
      <w:r w:rsidR="00E269DF">
        <w:t>Breaking down</w:t>
      </w:r>
      <w:r w:rsidR="0082166D">
        <w:t xml:space="preserve"> the Establishment</w:t>
      </w:r>
    </w:p>
    <w:p w14:paraId="161F77B5" w14:textId="79EAEFC2" w:rsidR="00192AA1" w:rsidRDefault="00E269DF">
      <w:r>
        <w:t xml:space="preserve">Reading: </w:t>
      </w:r>
      <w:r w:rsidR="00801AB8">
        <w:rPr>
          <w:i/>
        </w:rPr>
        <w:t>Difference and Repetition</w:t>
      </w:r>
      <w:r w:rsidR="00801AB8">
        <w:t>, Gilles Deleuze (1968)</w:t>
      </w:r>
    </w:p>
    <w:p w14:paraId="504023BC" w14:textId="77777777" w:rsidR="00192AA1" w:rsidRDefault="00192AA1"/>
    <w:p w14:paraId="509B010C" w14:textId="1686B5AA" w:rsidR="006A1625" w:rsidRDefault="00192AA1">
      <w:r>
        <w:t xml:space="preserve">Week 8: </w:t>
      </w:r>
      <w:r w:rsidR="006A1625">
        <w:t>The Trente Glorieuses and Vanity</w:t>
      </w:r>
    </w:p>
    <w:p w14:paraId="47A7B9FD" w14:textId="48F3FF04" w:rsidR="005F344A" w:rsidRDefault="006A1625">
      <w:pPr>
        <w:rPr>
          <w:i/>
        </w:rPr>
      </w:pPr>
      <w:r>
        <w:t xml:space="preserve">Reading: </w:t>
      </w:r>
      <w:r w:rsidR="00801AB8">
        <w:rPr>
          <w:i/>
        </w:rPr>
        <w:t>The Consumer Society</w:t>
      </w:r>
      <w:r w:rsidR="00801AB8">
        <w:t>, Jean Baudrillard (1970)</w:t>
      </w:r>
    </w:p>
    <w:p w14:paraId="0896FED2" w14:textId="77777777" w:rsidR="005F344A" w:rsidRDefault="005F344A"/>
    <w:p w14:paraId="538B2880" w14:textId="26906457" w:rsidR="006A1625" w:rsidRDefault="005F344A">
      <w:r>
        <w:t xml:space="preserve">Week 9: </w:t>
      </w:r>
      <w:r w:rsidR="006A1625">
        <w:t>Aftermath of 1968</w:t>
      </w:r>
    </w:p>
    <w:p w14:paraId="23BA84F3" w14:textId="6349F031" w:rsidR="005F344A" w:rsidRDefault="006A1625">
      <w:r>
        <w:t xml:space="preserve">Reading: </w:t>
      </w:r>
      <w:r w:rsidR="00801AB8">
        <w:rPr>
          <w:i/>
        </w:rPr>
        <w:t>Mythologies</w:t>
      </w:r>
      <w:r w:rsidR="00801AB8">
        <w:t>, Roland Barthes (1972)</w:t>
      </w:r>
    </w:p>
    <w:p w14:paraId="458B1CC4" w14:textId="77777777" w:rsidR="005F344A" w:rsidRDefault="005F344A"/>
    <w:p w14:paraId="0C661D99" w14:textId="089B4AE0" w:rsidR="006A1625" w:rsidRDefault="005F344A">
      <w:r>
        <w:t xml:space="preserve">Week 10: </w:t>
      </w:r>
      <w:r w:rsidR="006A1625">
        <w:t>Must we abort?</w:t>
      </w:r>
    </w:p>
    <w:p w14:paraId="04DB77C7" w14:textId="042E8B1B" w:rsidR="005F344A" w:rsidRPr="005F344A" w:rsidRDefault="006A1625">
      <w:r>
        <w:t>Reading:</w:t>
      </w:r>
      <w:r w:rsidR="005F344A">
        <w:t xml:space="preserve"> </w:t>
      </w:r>
      <w:r w:rsidR="00801AB8">
        <w:rPr>
          <w:i/>
        </w:rPr>
        <w:t xml:space="preserve">Must we burn Sade? </w:t>
      </w:r>
      <w:r w:rsidR="00801AB8">
        <w:t>Simone de Beauvoir (1972)</w:t>
      </w:r>
    </w:p>
    <w:p w14:paraId="728EC855" w14:textId="77777777" w:rsidR="005F344A" w:rsidRDefault="005F344A"/>
    <w:p w14:paraId="48943277" w14:textId="3C4EDD4A" w:rsidR="006A1625" w:rsidRDefault="005F344A" w:rsidP="00801AB8">
      <w:r>
        <w:t>Week 11:</w:t>
      </w:r>
      <w:r w:rsidR="00801AB8">
        <w:t xml:space="preserve"> </w:t>
      </w:r>
      <w:r w:rsidR="006A1625">
        <w:t>Rethinking Sexuality</w:t>
      </w:r>
    </w:p>
    <w:p w14:paraId="6AA86A2D" w14:textId="361E1D17" w:rsidR="00801AB8" w:rsidRPr="00192AA1" w:rsidRDefault="006A1625" w:rsidP="00801AB8">
      <w:r>
        <w:t xml:space="preserve">Reading: </w:t>
      </w:r>
      <w:r w:rsidR="00801AB8">
        <w:rPr>
          <w:i/>
        </w:rPr>
        <w:t xml:space="preserve">Foucault Reader </w:t>
      </w:r>
      <w:r w:rsidR="00801AB8">
        <w:t>Part 2, Michel Foucault (1970-80)</w:t>
      </w:r>
    </w:p>
    <w:p w14:paraId="59FE1F95" w14:textId="77777777" w:rsidR="005F344A" w:rsidRDefault="005F344A"/>
    <w:p w14:paraId="7A124D24" w14:textId="79270B78" w:rsidR="00F070CB" w:rsidRDefault="005F344A">
      <w:r>
        <w:t>Week 12:</w:t>
      </w:r>
      <w:r w:rsidR="00801AB8">
        <w:t xml:space="preserve"> </w:t>
      </w:r>
      <w:r w:rsidR="00F070CB">
        <w:t>A Generation of Women?</w:t>
      </w:r>
    </w:p>
    <w:p w14:paraId="050E6BCD" w14:textId="2B2658BD" w:rsidR="005F344A" w:rsidRPr="00801AB8" w:rsidRDefault="00801AB8">
      <w:r>
        <w:rPr>
          <w:i/>
        </w:rPr>
        <w:t>The Laugh of Medusa</w:t>
      </w:r>
      <w:r>
        <w:t>, Hélène Cixous (1975)</w:t>
      </w:r>
    </w:p>
    <w:p w14:paraId="154A54B1" w14:textId="77777777" w:rsidR="005F344A" w:rsidRDefault="005F344A"/>
    <w:p w14:paraId="326DC147" w14:textId="77777777" w:rsidR="00072479" w:rsidRDefault="005F344A">
      <w:r>
        <w:t>Week 13:</w:t>
      </w:r>
      <w:r w:rsidR="00801AB8" w:rsidRPr="00801AB8">
        <w:rPr>
          <w:i/>
        </w:rPr>
        <w:t xml:space="preserve"> </w:t>
      </w:r>
      <w:r w:rsidR="00072479">
        <w:t>The Contamination of North American Academy</w:t>
      </w:r>
    </w:p>
    <w:p w14:paraId="5F9FCD23" w14:textId="77B8D8BE" w:rsidR="005F344A" w:rsidRDefault="00072479">
      <w:r>
        <w:t xml:space="preserve">Reading: </w:t>
      </w:r>
      <w:r w:rsidR="00801AB8">
        <w:rPr>
          <w:i/>
        </w:rPr>
        <w:t>French Theory</w:t>
      </w:r>
      <w:r w:rsidR="00801AB8">
        <w:t>, François Cusset</w:t>
      </w:r>
      <w:r>
        <w:t xml:space="preserve"> (First Half)</w:t>
      </w:r>
    </w:p>
    <w:p w14:paraId="108D9275" w14:textId="77777777" w:rsidR="00801AB8" w:rsidRDefault="00801AB8"/>
    <w:p w14:paraId="095FD608" w14:textId="45AE9F1A" w:rsidR="00072479" w:rsidRDefault="00801AB8">
      <w:r>
        <w:t xml:space="preserve">Week 14: </w:t>
      </w:r>
      <w:r w:rsidR="00072479">
        <w:t>The Contamination of North American Academy 2</w:t>
      </w:r>
    </w:p>
    <w:p w14:paraId="223844B5" w14:textId="2FE5321B" w:rsidR="00801AB8" w:rsidRPr="00801AB8" w:rsidRDefault="00072479">
      <w:r>
        <w:t xml:space="preserve">Reading: </w:t>
      </w:r>
      <w:r w:rsidR="00801AB8">
        <w:rPr>
          <w:i/>
        </w:rPr>
        <w:t xml:space="preserve">French Theory, </w:t>
      </w:r>
      <w:r w:rsidR="00801AB8">
        <w:t>François Cusset</w:t>
      </w:r>
      <w:r>
        <w:t xml:space="preserve"> (Second Half)</w:t>
      </w:r>
    </w:p>
    <w:p w14:paraId="63B0A20D" w14:textId="77777777" w:rsidR="005F344A" w:rsidRDefault="005F344A"/>
    <w:p w14:paraId="0A45C5CF" w14:textId="77777777" w:rsidR="005F344A" w:rsidRDefault="005F344A"/>
    <w:p w14:paraId="64527271" w14:textId="77777777" w:rsidR="00AF5B0F" w:rsidRPr="00ED254D" w:rsidRDefault="00AF5B0F" w:rsidP="00AF5B0F">
      <w:pPr>
        <w:jc w:val="both"/>
        <w:rPr>
          <w:b/>
          <w:sz w:val="20"/>
        </w:rPr>
      </w:pPr>
      <w:r w:rsidRPr="00ED254D">
        <w:rPr>
          <w:b/>
          <w:sz w:val="20"/>
        </w:rPr>
        <w:t xml:space="preserve">ACADEMIC CONDUCT: Please refer to </w:t>
      </w:r>
      <w:proofErr w:type="spellStart"/>
      <w:r w:rsidRPr="00ED254D">
        <w:rPr>
          <w:b/>
          <w:sz w:val="20"/>
        </w:rPr>
        <w:t>pp</w:t>
      </w:r>
      <w:proofErr w:type="spellEnd"/>
      <w:r w:rsidRPr="00ED254D">
        <w:rPr>
          <w:b/>
          <w:sz w:val="20"/>
        </w:rPr>
        <w:t xml:space="preserve"> 68-69 of the FAU 2006-2007 Undergraduate </w:t>
      </w:r>
      <w:proofErr w:type="spellStart"/>
      <w:r w:rsidRPr="00ED254D">
        <w:rPr>
          <w:b/>
          <w:sz w:val="20"/>
        </w:rPr>
        <w:t>Catalog</w:t>
      </w:r>
      <w:proofErr w:type="spellEnd"/>
      <w:r w:rsidRPr="00ED254D">
        <w:rPr>
          <w:b/>
          <w:sz w:val="20"/>
        </w:rPr>
        <w:t xml:space="preserve">: Chapter 4, </w:t>
      </w:r>
      <w:proofErr w:type="spellStart"/>
      <w:r w:rsidRPr="00ED254D">
        <w:rPr>
          <w:b/>
          <w:sz w:val="20"/>
        </w:rPr>
        <w:t>Honor</w:t>
      </w:r>
      <w:proofErr w:type="spellEnd"/>
      <w:r w:rsidRPr="00ED254D">
        <w:rPr>
          <w:b/>
          <w:sz w:val="20"/>
        </w:rPr>
        <w:t xml:space="preserve"> Code, Academic Irregularities, and Students’ Academic Grievances.</w:t>
      </w:r>
    </w:p>
    <w:p w14:paraId="49FD44CC" w14:textId="77777777" w:rsidR="00AF5B0F" w:rsidRPr="00ED254D" w:rsidRDefault="00AF5B0F" w:rsidP="00AF5B0F">
      <w:pPr>
        <w:jc w:val="both"/>
        <w:rPr>
          <w:b/>
          <w:sz w:val="20"/>
        </w:rPr>
      </w:pPr>
    </w:p>
    <w:p w14:paraId="14452798" w14:textId="77777777" w:rsidR="00AF5B0F" w:rsidRPr="00ED254D" w:rsidRDefault="00AF5B0F" w:rsidP="00AF5B0F">
      <w:pPr>
        <w:rPr>
          <w:i/>
          <w:iCs/>
          <w:sz w:val="20"/>
        </w:rPr>
      </w:pPr>
      <w:r w:rsidRPr="00ED254D">
        <w:rPr>
          <w:i/>
          <w:iCs/>
          <w:sz w:val="20"/>
        </w:rPr>
        <w:t>Students at Florida Atlantic University are expected to maintain the highest ethical</w:t>
      </w:r>
    </w:p>
    <w:p w14:paraId="3C0CB1C2" w14:textId="77777777" w:rsidR="00AF5B0F" w:rsidRPr="00ED254D" w:rsidRDefault="00AF5B0F" w:rsidP="00AF5B0F">
      <w:pPr>
        <w:rPr>
          <w:i/>
          <w:iCs/>
          <w:sz w:val="20"/>
        </w:rPr>
      </w:pPr>
      <w:proofErr w:type="gramStart"/>
      <w:r w:rsidRPr="00ED254D">
        <w:rPr>
          <w:i/>
          <w:iCs/>
          <w:sz w:val="20"/>
        </w:rPr>
        <w:t>standards</w:t>
      </w:r>
      <w:proofErr w:type="gramEnd"/>
      <w:r w:rsidRPr="00ED254D">
        <w:rPr>
          <w:i/>
          <w:iCs/>
          <w:sz w:val="20"/>
        </w:rPr>
        <w:t>. Academic dishonesty, including cheating and plagiarism, is considered</w:t>
      </w:r>
    </w:p>
    <w:p w14:paraId="4E0C3A84" w14:textId="77777777" w:rsidR="00AF5B0F" w:rsidRPr="00ED254D" w:rsidRDefault="00AF5B0F" w:rsidP="00AF5B0F">
      <w:pPr>
        <w:rPr>
          <w:i/>
          <w:iCs/>
          <w:sz w:val="20"/>
        </w:rPr>
      </w:pPr>
      <w:proofErr w:type="gramStart"/>
      <w:r w:rsidRPr="00ED254D">
        <w:rPr>
          <w:i/>
          <w:iCs/>
          <w:sz w:val="20"/>
        </w:rPr>
        <w:t>a</w:t>
      </w:r>
      <w:proofErr w:type="gramEnd"/>
      <w:r w:rsidRPr="00ED254D">
        <w:rPr>
          <w:i/>
          <w:iCs/>
          <w:sz w:val="20"/>
        </w:rPr>
        <w:t xml:space="preserve"> serious breach of these ethical standards, because it interferes with the University</w:t>
      </w:r>
    </w:p>
    <w:p w14:paraId="462DA807" w14:textId="77777777" w:rsidR="00AF5B0F" w:rsidRPr="00ED254D" w:rsidRDefault="00AF5B0F" w:rsidP="00AF5B0F">
      <w:pPr>
        <w:rPr>
          <w:i/>
          <w:iCs/>
          <w:sz w:val="20"/>
        </w:rPr>
      </w:pPr>
      <w:proofErr w:type="gramStart"/>
      <w:r w:rsidRPr="00ED254D">
        <w:rPr>
          <w:i/>
          <w:iCs/>
          <w:sz w:val="20"/>
        </w:rPr>
        <w:t>mission</w:t>
      </w:r>
      <w:proofErr w:type="gramEnd"/>
      <w:r w:rsidRPr="00ED254D">
        <w:rPr>
          <w:i/>
          <w:iCs/>
          <w:sz w:val="20"/>
        </w:rPr>
        <w:t xml:space="preserve"> to provide a high quality education in which no student enjoys an unfair</w:t>
      </w:r>
    </w:p>
    <w:p w14:paraId="6093F8B8" w14:textId="77777777" w:rsidR="00AF5B0F" w:rsidRPr="00ED254D" w:rsidRDefault="00AF5B0F" w:rsidP="00AF5B0F">
      <w:pPr>
        <w:rPr>
          <w:i/>
          <w:iCs/>
          <w:sz w:val="20"/>
        </w:rPr>
      </w:pPr>
      <w:proofErr w:type="gramStart"/>
      <w:r w:rsidRPr="00ED254D">
        <w:rPr>
          <w:i/>
          <w:iCs/>
          <w:sz w:val="20"/>
        </w:rPr>
        <w:t>advantage</w:t>
      </w:r>
      <w:proofErr w:type="gramEnd"/>
      <w:r w:rsidRPr="00ED254D">
        <w:rPr>
          <w:i/>
          <w:iCs/>
          <w:sz w:val="20"/>
        </w:rPr>
        <w:t xml:space="preserve"> over any other. Academic dishonesty is also destructive of the University</w:t>
      </w:r>
    </w:p>
    <w:p w14:paraId="27B9A56E" w14:textId="77777777" w:rsidR="00AF5B0F" w:rsidRPr="00ED254D" w:rsidRDefault="00AF5B0F" w:rsidP="00AF5B0F">
      <w:pPr>
        <w:rPr>
          <w:i/>
          <w:iCs/>
          <w:sz w:val="20"/>
        </w:rPr>
      </w:pPr>
      <w:proofErr w:type="gramStart"/>
      <w:r w:rsidRPr="00ED254D">
        <w:rPr>
          <w:i/>
          <w:iCs/>
          <w:sz w:val="20"/>
        </w:rPr>
        <w:t>community</w:t>
      </w:r>
      <w:proofErr w:type="gramEnd"/>
      <w:r w:rsidRPr="00ED254D">
        <w:rPr>
          <w:i/>
          <w:iCs/>
          <w:sz w:val="20"/>
        </w:rPr>
        <w:t>, which is grounded in a system of mutual trust and places high value</w:t>
      </w:r>
    </w:p>
    <w:p w14:paraId="180C26BC" w14:textId="77777777" w:rsidR="00AF5B0F" w:rsidRPr="00ED254D" w:rsidRDefault="00AF5B0F" w:rsidP="00AF5B0F">
      <w:pPr>
        <w:rPr>
          <w:i/>
          <w:iCs/>
          <w:sz w:val="20"/>
        </w:rPr>
      </w:pPr>
      <w:proofErr w:type="gramStart"/>
      <w:r w:rsidRPr="00ED254D">
        <w:rPr>
          <w:i/>
          <w:iCs/>
          <w:sz w:val="20"/>
        </w:rPr>
        <w:t>on</w:t>
      </w:r>
      <w:proofErr w:type="gramEnd"/>
      <w:r w:rsidRPr="00ED254D">
        <w:rPr>
          <w:i/>
          <w:iCs/>
          <w:sz w:val="20"/>
        </w:rPr>
        <w:t xml:space="preserve"> personal integrity and individual responsibility. Harsh penalties are associated</w:t>
      </w:r>
    </w:p>
    <w:p w14:paraId="2536AF7F" w14:textId="77777777" w:rsidR="00AF5B0F" w:rsidRPr="00ED254D" w:rsidRDefault="00AF5B0F" w:rsidP="00AF5B0F">
      <w:pPr>
        <w:rPr>
          <w:i/>
          <w:iCs/>
          <w:sz w:val="20"/>
        </w:rPr>
      </w:pPr>
      <w:proofErr w:type="gramStart"/>
      <w:r w:rsidRPr="00ED254D">
        <w:rPr>
          <w:i/>
          <w:iCs/>
          <w:sz w:val="20"/>
        </w:rPr>
        <w:t>with</w:t>
      </w:r>
      <w:proofErr w:type="gramEnd"/>
      <w:r w:rsidRPr="00ED254D">
        <w:rPr>
          <w:i/>
          <w:iCs/>
          <w:sz w:val="20"/>
        </w:rPr>
        <w:t xml:space="preserve"> academic dishonesty. For more information, see </w:t>
      </w:r>
      <w:hyperlink r:id="rId5" w:history="1">
        <w:r w:rsidRPr="00ED254D">
          <w:rPr>
            <w:i/>
            <w:iCs/>
            <w:color w:val="0000FF"/>
            <w:sz w:val="20"/>
            <w:u w:val="single"/>
          </w:rPr>
          <w:t>http://www.fau.edu/regulations/chapter4/4.001_Honor_Code.pdf.</w:t>
        </w:r>
      </w:hyperlink>
    </w:p>
    <w:p w14:paraId="3DF773A1" w14:textId="77777777" w:rsidR="00AF5B0F" w:rsidRPr="009E4431" w:rsidRDefault="00AF5B0F" w:rsidP="00AF5B0F">
      <w:pPr>
        <w:jc w:val="both"/>
        <w:rPr>
          <w:b/>
          <w:sz w:val="20"/>
        </w:rPr>
      </w:pPr>
    </w:p>
    <w:p w14:paraId="591BAED2" w14:textId="77777777" w:rsidR="00AF5B0F" w:rsidRPr="009E4431" w:rsidRDefault="00AF5B0F" w:rsidP="00AF5B0F">
      <w:pPr>
        <w:jc w:val="both"/>
        <w:rPr>
          <w:b/>
          <w:sz w:val="20"/>
        </w:rPr>
      </w:pPr>
    </w:p>
    <w:p w14:paraId="160E8522" w14:textId="77777777" w:rsidR="00AF5B0F" w:rsidRPr="009E4431" w:rsidRDefault="00AF5B0F" w:rsidP="00AF5B0F">
      <w:pPr>
        <w:jc w:val="both"/>
        <w:rPr>
          <w:b/>
          <w:sz w:val="20"/>
        </w:rPr>
      </w:pPr>
      <w:r w:rsidRPr="009E4431">
        <w:rPr>
          <w:b/>
          <w:sz w:val="20"/>
        </w:rPr>
        <w:t xml:space="preserve">Students agree that by taking this course all required papers </w:t>
      </w:r>
      <w:proofErr w:type="gramStart"/>
      <w:r w:rsidRPr="009E4431">
        <w:rPr>
          <w:b/>
          <w:sz w:val="20"/>
        </w:rPr>
        <w:t>may</w:t>
      </w:r>
      <w:proofErr w:type="gramEnd"/>
      <w:r w:rsidRPr="009E4431">
        <w:rPr>
          <w:b/>
          <w:sz w:val="20"/>
        </w:rPr>
        <w:t xml:space="preserve"> be subject to submission for textual similarity review to web-based resources for Instructors for the detection of plagiarism. All submitted papers will be included as source documents in the system database solely for the purpose of detecting plagiarism of such papers. </w:t>
      </w:r>
    </w:p>
    <w:p w14:paraId="461630D5" w14:textId="77777777" w:rsidR="00AF5B0F" w:rsidRPr="009E4431" w:rsidRDefault="00AF5B0F" w:rsidP="00AF5B0F">
      <w:pPr>
        <w:jc w:val="both"/>
        <w:rPr>
          <w:b/>
          <w:sz w:val="20"/>
        </w:rPr>
      </w:pPr>
    </w:p>
    <w:p w14:paraId="5C5C4028" w14:textId="77777777" w:rsidR="00AF5B0F" w:rsidRPr="009E4431" w:rsidRDefault="00AF5B0F" w:rsidP="00AF5B0F">
      <w:pPr>
        <w:rPr>
          <w:i/>
          <w:iCs/>
          <w:sz w:val="20"/>
        </w:rPr>
      </w:pPr>
      <w:r w:rsidRPr="009E4431">
        <w:rPr>
          <w:i/>
          <w:iCs/>
          <w:sz w:val="20"/>
        </w:rPr>
        <w:t>In compliance with the Americans with Disabilities Act (ADA), students</w:t>
      </w:r>
    </w:p>
    <w:p w14:paraId="5A162422" w14:textId="77777777" w:rsidR="00AF5B0F" w:rsidRPr="009E4431" w:rsidRDefault="00AF5B0F" w:rsidP="00AF5B0F">
      <w:pPr>
        <w:rPr>
          <w:i/>
          <w:iCs/>
          <w:sz w:val="20"/>
        </w:rPr>
      </w:pPr>
      <w:proofErr w:type="gramStart"/>
      <w:r w:rsidRPr="009E4431">
        <w:rPr>
          <w:i/>
          <w:iCs/>
          <w:sz w:val="20"/>
        </w:rPr>
        <w:t>who</w:t>
      </w:r>
      <w:proofErr w:type="gramEnd"/>
      <w:r w:rsidRPr="009E4431">
        <w:rPr>
          <w:i/>
          <w:iCs/>
          <w:sz w:val="20"/>
        </w:rPr>
        <w:t xml:space="preserve"> require special accommodations due to a disability to properly</w:t>
      </w:r>
    </w:p>
    <w:p w14:paraId="1E7511E2" w14:textId="77777777" w:rsidR="00AF5B0F" w:rsidRPr="009E4431" w:rsidRDefault="00AF5B0F" w:rsidP="00AF5B0F">
      <w:pPr>
        <w:rPr>
          <w:i/>
          <w:iCs/>
          <w:sz w:val="20"/>
        </w:rPr>
      </w:pPr>
      <w:proofErr w:type="gramStart"/>
      <w:r w:rsidRPr="009E4431">
        <w:rPr>
          <w:i/>
          <w:iCs/>
          <w:sz w:val="20"/>
        </w:rPr>
        <w:t>execute</w:t>
      </w:r>
      <w:proofErr w:type="gramEnd"/>
      <w:r w:rsidRPr="009E4431">
        <w:rPr>
          <w:i/>
          <w:iCs/>
          <w:sz w:val="20"/>
        </w:rPr>
        <w:t xml:space="preserve"> coursework must register with the Office for Students with</w:t>
      </w:r>
    </w:p>
    <w:p w14:paraId="0C3BC34D" w14:textId="77777777" w:rsidR="00AF5B0F" w:rsidRPr="009E4431" w:rsidRDefault="00AF5B0F" w:rsidP="00AF5B0F">
      <w:pPr>
        <w:rPr>
          <w:i/>
          <w:iCs/>
          <w:sz w:val="20"/>
        </w:rPr>
      </w:pPr>
      <w:r w:rsidRPr="009E4431">
        <w:rPr>
          <w:i/>
          <w:iCs/>
          <w:sz w:val="20"/>
        </w:rPr>
        <w:t>Disabilities (OSD) located in Boca Raton - SU 133 (561-297-3880), in</w:t>
      </w:r>
    </w:p>
    <w:p w14:paraId="6BC01D4A" w14:textId="77777777" w:rsidR="00AF5B0F" w:rsidRPr="009E4431" w:rsidRDefault="00AF5B0F" w:rsidP="00AF5B0F">
      <w:pPr>
        <w:rPr>
          <w:i/>
          <w:iCs/>
          <w:sz w:val="20"/>
        </w:rPr>
      </w:pPr>
      <w:r w:rsidRPr="009E4431">
        <w:rPr>
          <w:i/>
          <w:iCs/>
          <w:sz w:val="20"/>
        </w:rPr>
        <w:t>Davie - MOD I (954-236-1222), in Jupiter - SR 117 (561-799-8585), or at</w:t>
      </w:r>
    </w:p>
    <w:p w14:paraId="44308230" w14:textId="77777777" w:rsidR="00AF5B0F" w:rsidRPr="009E4431" w:rsidRDefault="00AF5B0F" w:rsidP="00AF5B0F">
      <w:pPr>
        <w:rPr>
          <w:i/>
          <w:iCs/>
          <w:sz w:val="20"/>
        </w:rPr>
      </w:pPr>
      <w:proofErr w:type="gramStart"/>
      <w:r w:rsidRPr="009E4431">
        <w:rPr>
          <w:i/>
          <w:iCs/>
          <w:sz w:val="20"/>
        </w:rPr>
        <w:t>the</w:t>
      </w:r>
      <w:proofErr w:type="gramEnd"/>
      <w:r w:rsidRPr="009E4431">
        <w:rPr>
          <w:i/>
          <w:iCs/>
          <w:sz w:val="20"/>
        </w:rPr>
        <w:t xml:space="preserve"> Treasure Coast - CO 128 (772-873-3305), and follow all OSD procedures.</w:t>
      </w:r>
    </w:p>
    <w:p w14:paraId="13FF5145" w14:textId="77777777" w:rsidR="00AF5B0F" w:rsidRPr="00716473" w:rsidRDefault="00AF5B0F" w:rsidP="00AF5B0F">
      <w:pPr>
        <w:jc w:val="both"/>
        <w:rPr>
          <w:b/>
        </w:rPr>
      </w:pPr>
    </w:p>
    <w:p w14:paraId="44DD71C6" w14:textId="77777777" w:rsidR="00AF5B0F" w:rsidRPr="009E4431" w:rsidRDefault="00AF5B0F" w:rsidP="00AF5B0F">
      <w:pPr>
        <w:jc w:val="both"/>
        <w:rPr>
          <w:b/>
          <w:sz w:val="18"/>
        </w:rPr>
      </w:pPr>
    </w:p>
    <w:p w14:paraId="089F2059" w14:textId="01F392FE" w:rsidR="00801AB8" w:rsidRPr="00AF5B0F" w:rsidRDefault="00AF5B0F" w:rsidP="00AF5B0F">
      <w:pPr>
        <w:jc w:val="both"/>
        <w:rPr>
          <w:b/>
          <w:sz w:val="18"/>
        </w:rPr>
      </w:pPr>
      <w:r w:rsidRPr="009E4431">
        <w:rPr>
          <w:b/>
          <w:sz w:val="18"/>
        </w:rPr>
        <w:t xml:space="preserve">ADDENDUM: The use of cell phones, pagers, laptop computers, iPods, PSP, MP3’s, and/or any other electronic devices during class time is </w:t>
      </w:r>
      <w:r w:rsidRPr="009E4431">
        <w:rPr>
          <w:b/>
          <w:sz w:val="18"/>
          <w:u w:val="single"/>
        </w:rPr>
        <w:t>strictly prohibited</w:t>
      </w:r>
      <w:r w:rsidRPr="009E4431">
        <w:rPr>
          <w:b/>
          <w:sz w:val="18"/>
        </w:rPr>
        <w:t>. No exception will be made, unless student has an identified disability with adequate medical documentation justifying the use of an electronic device during class time. Students will use a whole point on their final grade for non-respect of this rule.</w:t>
      </w:r>
    </w:p>
    <w:sectPr w:rsidR="00801AB8" w:rsidRPr="00AF5B0F" w:rsidSect="0002476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1C"/>
    <w:rsid w:val="00024762"/>
    <w:rsid w:val="00072479"/>
    <w:rsid w:val="00192AA1"/>
    <w:rsid w:val="00241064"/>
    <w:rsid w:val="002E3506"/>
    <w:rsid w:val="004611B4"/>
    <w:rsid w:val="00594E8A"/>
    <w:rsid w:val="005F344A"/>
    <w:rsid w:val="006A1625"/>
    <w:rsid w:val="00801AB8"/>
    <w:rsid w:val="0082166D"/>
    <w:rsid w:val="008A6713"/>
    <w:rsid w:val="008D583E"/>
    <w:rsid w:val="009758D3"/>
    <w:rsid w:val="00AE2D69"/>
    <w:rsid w:val="00AF5B0F"/>
    <w:rsid w:val="00C07A8D"/>
    <w:rsid w:val="00D4151C"/>
    <w:rsid w:val="00E269DF"/>
    <w:rsid w:val="00F070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340B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u.edu/regulations/chapter4/4.001_Honor_Code.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1406</TotalTime>
  <Pages>3</Pages>
  <Words>1005</Words>
  <Characters>5731</Characters>
  <Application>Microsoft Macintosh Word</Application>
  <DocSecurity>0</DocSecurity>
  <Lines>47</Lines>
  <Paragraphs>13</Paragraphs>
  <ScaleCrop>false</ScaleCrop>
  <Company>Florida Atlantic University</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CONROD</dc:creator>
  <cp:keywords/>
  <dc:description/>
  <cp:lastModifiedBy>FREDERIC CONROD</cp:lastModifiedBy>
  <cp:revision>4</cp:revision>
  <dcterms:created xsi:type="dcterms:W3CDTF">2014-06-06T13:56:00Z</dcterms:created>
  <dcterms:modified xsi:type="dcterms:W3CDTF">2014-06-27T23:41:00Z</dcterms:modified>
</cp:coreProperties>
</file>